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E20A" w14:textId="5CC356AD" w:rsidR="00170AC3" w:rsidRDefault="007B14DB">
      <w:pPr>
        <w:pStyle w:val="Titel"/>
        <w:pBdr>
          <w:bottom w:val="single" w:sz="4" w:space="1" w:color="FF0000"/>
        </w:pBdr>
        <w:spacing w:after="0" w:line="288" w:lineRule="auto"/>
        <w:jc w:val="left"/>
        <w:rPr>
          <w:smallCaps/>
          <w:sz w:val="40"/>
          <w:szCs w:val="40"/>
        </w:rPr>
      </w:pPr>
      <w:r>
        <w:rPr>
          <w:smallCaps/>
          <w:sz w:val="40"/>
          <w:szCs w:val="40"/>
        </w:rPr>
        <w:t xml:space="preserve">INFOS – FÜR BESUCHER INFOPLAKATT GEMÄSS DEM </w:t>
      </w:r>
      <w:r w:rsidR="00C012C9">
        <w:rPr>
          <w:smallCaps/>
          <w:sz w:val="40"/>
          <w:szCs w:val="40"/>
        </w:rPr>
        <w:t>Schutzkonzept für öffentliche Konzert-, Club-, Show- und Festivalveranstaltungen in der Schweiz</w:t>
      </w:r>
    </w:p>
    <w:p w14:paraId="68D28283" w14:textId="1A4326FB" w:rsidR="00156250" w:rsidRPr="00F23F14" w:rsidRDefault="00156250" w:rsidP="00156250">
      <w:pPr>
        <w:spacing w:before="120" w:after="0" w:line="288" w:lineRule="auto"/>
        <w:jc w:val="left"/>
        <w:rPr>
          <w:b/>
        </w:rPr>
      </w:pPr>
      <w:r w:rsidRPr="00F23F14">
        <w:rPr>
          <w:b/>
        </w:rPr>
        <w:t xml:space="preserve">Version 1.0 vom </w:t>
      </w:r>
      <w:r w:rsidR="007B14DB">
        <w:rPr>
          <w:b/>
        </w:rPr>
        <w:t xml:space="preserve">5. </w:t>
      </w:r>
      <w:r w:rsidRPr="00F23F14">
        <w:rPr>
          <w:b/>
        </w:rPr>
        <w:t xml:space="preserve"> Juni 2020</w:t>
      </w:r>
    </w:p>
    <w:p w14:paraId="6ABC81DB" w14:textId="77777777" w:rsidR="00170AC3" w:rsidRDefault="00170AC3">
      <w:pPr>
        <w:spacing w:after="0" w:line="288" w:lineRule="auto"/>
        <w:rPr>
          <w:sz w:val="22"/>
          <w:szCs w:val="22"/>
        </w:rPr>
      </w:pPr>
    </w:p>
    <w:p w14:paraId="367D221C" w14:textId="77777777" w:rsidR="007B14DB" w:rsidRPr="007B14DB" w:rsidRDefault="007B14DB" w:rsidP="007B14DB">
      <w:pPr>
        <w:spacing w:after="0" w:line="288" w:lineRule="auto"/>
        <w:rPr>
          <w:rFonts w:eastAsia="Source Sans Pro"/>
          <w:color w:val="FF0000"/>
          <w:sz w:val="22"/>
          <w:szCs w:val="22"/>
        </w:rPr>
      </w:pPr>
      <w:r w:rsidRPr="007B14DB">
        <w:rPr>
          <w:rFonts w:eastAsia="Source Sans Pro"/>
          <w:color w:val="FF0000"/>
          <w:sz w:val="22"/>
          <w:szCs w:val="22"/>
        </w:rPr>
        <w:t>Variante 1: Distanzregel wird eingehalten</w:t>
      </w:r>
    </w:p>
    <w:p w14:paraId="799255AC" w14:textId="77777777" w:rsidR="007B14DB" w:rsidRPr="007B14DB" w:rsidRDefault="007B14DB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 xml:space="preserve">Wir bitten Sie von einem Besuch der Veranstaltung abzusehen, wenn Sie sich krank fühlen. </w:t>
      </w:r>
    </w:p>
    <w:p w14:paraId="7DEDAEF4" w14:textId="77777777" w:rsidR="007B14DB" w:rsidRPr="007B14DB" w:rsidRDefault="007B14DB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 xml:space="preserve">Offensichtlich alkoholisierte Gäste erhalten keinen Zutritt. </w:t>
      </w:r>
    </w:p>
    <w:p w14:paraId="225DB011" w14:textId="77777777" w:rsidR="007B14DB" w:rsidRPr="007B14DB" w:rsidRDefault="007B14DB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 xml:space="preserve">Bei dieser Veranstaltung wird die gültige Distanzregel eingehalten. </w:t>
      </w:r>
    </w:p>
    <w:p w14:paraId="7F384587" w14:textId="77777777" w:rsidR="007B14DB" w:rsidRPr="007B14DB" w:rsidRDefault="007B14DB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>Es gibt keine freie Platzwahl.</w:t>
      </w:r>
    </w:p>
    <w:p w14:paraId="2CD04594" w14:textId="77777777" w:rsidR="007B14DB" w:rsidRPr="007B14DB" w:rsidRDefault="007B14DB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 xml:space="preserve">Den Anweisungen des Personals ist </w:t>
      </w:r>
      <w:r w:rsidRPr="007B14DB">
        <w:rPr>
          <w:rFonts w:eastAsia="Source Sans Pro"/>
          <w:sz w:val="22"/>
          <w:szCs w:val="22"/>
        </w:rPr>
        <w:t>F</w:t>
      </w:r>
      <w:r w:rsidRPr="007B14DB">
        <w:rPr>
          <w:rFonts w:eastAsia="Source Sans Pro"/>
          <w:color w:val="000000"/>
          <w:sz w:val="22"/>
          <w:szCs w:val="22"/>
        </w:rPr>
        <w:t xml:space="preserve">olge zu leisten. </w:t>
      </w:r>
    </w:p>
    <w:p w14:paraId="4D0A0A38" w14:textId="77777777" w:rsidR="007B14DB" w:rsidRPr="007B14DB" w:rsidRDefault="007B14DB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>Wir empfehlen das Tragen einer Hygienemaske in den gemeinsam genutzten Bereichen.</w:t>
      </w:r>
    </w:p>
    <w:p w14:paraId="1536DCD0" w14:textId="77777777" w:rsidR="007B14DB" w:rsidRPr="007B14DB" w:rsidRDefault="007B14DB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i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i/>
          <w:color w:val="000000"/>
          <w:sz w:val="22"/>
          <w:szCs w:val="22"/>
        </w:rPr>
        <w:t>Optional: Die Aufnahme der Kontaktdaten dient der Rückverfolgung, falls es trotz Distanzregeln zu einem engeren Kontakt mit einer Person kam, von welcher ein COVID-19 Ansteckungsrisiko ausgeht.</w:t>
      </w:r>
    </w:p>
    <w:p w14:paraId="74C1E290" w14:textId="77777777" w:rsidR="007B14DB" w:rsidRPr="007B14DB" w:rsidRDefault="007B14DB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 xml:space="preserve">Weitere Auskünfte erteilt: </w:t>
      </w:r>
      <w:hyperlink r:id="rId8">
        <w:r w:rsidRPr="007B14DB">
          <w:rPr>
            <w:rFonts w:eastAsia="Source Sans Pro"/>
            <w:color w:val="000000"/>
            <w:sz w:val="22"/>
            <w:szCs w:val="22"/>
            <w:highlight w:val="yellow"/>
            <w:u w:val="single"/>
          </w:rPr>
          <w:t>info@superclub.ch</w:t>
        </w:r>
      </w:hyperlink>
      <w:r w:rsidRPr="007B14DB">
        <w:rPr>
          <w:rFonts w:eastAsia="Source Sans Pro"/>
          <w:color w:val="000000"/>
          <w:sz w:val="22"/>
          <w:szCs w:val="22"/>
          <w:highlight w:val="yellow"/>
        </w:rPr>
        <w:t xml:space="preserve"> (jeweils anpassen)</w:t>
      </w:r>
    </w:p>
    <w:p w14:paraId="4D1DA7B2" w14:textId="77777777" w:rsidR="007B14DB" w:rsidRPr="007B14DB" w:rsidRDefault="007B14DB" w:rsidP="007B14DB">
      <w:pPr>
        <w:spacing w:after="0" w:line="288" w:lineRule="auto"/>
        <w:rPr>
          <w:rFonts w:eastAsia="Source Sans Pro"/>
          <w:color w:val="FF0000"/>
          <w:sz w:val="22"/>
          <w:szCs w:val="22"/>
        </w:rPr>
      </w:pPr>
    </w:p>
    <w:p w14:paraId="05B73B66" w14:textId="77777777" w:rsidR="007B14DB" w:rsidRPr="007B14DB" w:rsidRDefault="007B14DB" w:rsidP="007B14DB">
      <w:pPr>
        <w:spacing w:after="0" w:line="288" w:lineRule="auto"/>
        <w:rPr>
          <w:rFonts w:eastAsia="Source Sans Pro"/>
          <w:color w:val="FF0000"/>
          <w:sz w:val="22"/>
          <w:szCs w:val="22"/>
        </w:rPr>
      </w:pPr>
      <w:r w:rsidRPr="007B14DB">
        <w:rPr>
          <w:rFonts w:eastAsia="Source Sans Pro"/>
          <w:color w:val="FF0000"/>
          <w:sz w:val="22"/>
          <w:szCs w:val="22"/>
        </w:rPr>
        <w:t>Variante 2: Schutzmassnahmen werden eingehalten</w:t>
      </w:r>
    </w:p>
    <w:p w14:paraId="616E6276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>Wir bitten Sie von einem Besuch der Veranstaltung abzusehen, wenn Sie sich krank fühlen.</w:t>
      </w:r>
    </w:p>
    <w:p w14:paraId="62C441BA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 xml:space="preserve">Offensichtlich alkoholisierte Gäste erhalten keinen Zutritt. </w:t>
      </w:r>
    </w:p>
    <w:p w14:paraId="1E1A55E3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>Bei dieser Veranstaltung werden die gültigen Schutzmassnahmen umgesetzt.</w:t>
      </w:r>
    </w:p>
    <w:p w14:paraId="735DACB8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>Sie sind verpflichtet, während der Veranstaltung eine Hygienemaske zu tragen und die Anweisungen des Personals zu befolgen.</w:t>
      </w:r>
    </w:p>
    <w:p w14:paraId="6BB80514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i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i/>
          <w:color w:val="000000"/>
          <w:sz w:val="22"/>
          <w:szCs w:val="22"/>
        </w:rPr>
        <w:t xml:space="preserve">Optional: Die Aufnahme der Kontaktdaten dient der Rückverfolgung, falls es trotz Schutzmassnahmen zu einem engeren Kontakt mit einer Person kam, von welcher ein COVID-19 Ansteckungsrisiko ausgeht. </w:t>
      </w:r>
    </w:p>
    <w:p w14:paraId="0DA7C263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 xml:space="preserve">Weitere Auskünfte erteilt: </w:t>
      </w:r>
      <w:hyperlink r:id="rId9">
        <w:r w:rsidRPr="007B14DB">
          <w:rPr>
            <w:rFonts w:eastAsia="Source Sans Pro"/>
            <w:color w:val="000000"/>
            <w:sz w:val="22"/>
            <w:szCs w:val="22"/>
            <w:highlight w:val="yellow"/>
            <w:u w:val="single"/>
          </w:rPr>
          <w:t>info@superclub.ch</w:t>
        </w:r>
      </w:hyperlink>
      <w:r w:rsidRPr="007B14DB">
        <w:rPr>
          <w:rFonts w:eastAsia="Source Sans Pro"/>
          <w:color w:val="000000"/>
          <w:sz w:val="22"/>
          <w:szCs w:val="22"/>
          <w:highlight w:val="yellow"/>
        </w:rPr>
        <w:t xml:space="preserve"> (jeweils anpassen)</w:t>
      </w:r>
    </w:p>
    <w:p w14:paraId="77D8F5A7" w14:textId="77777777" w:rsidR="007B14DB" w:rsidRPr="007B14DB" w:rsidRDefault="007B14DB" w:rsidP="007B14DB">
      <w:pPr>
        <w:spacing w:after="0" w:line="288" w:lineRule="auto"/>
        <w:rPr>
          <w:rFonts w:eastAsia="Source Sans Pro"/>
          <w:color w:val="FF0000"/>
          <w:sz w:val="22"/>
          <w:szCs w:val="22"/>
        </w:rPr>
      </w:pPr>
    </w:p>
    <w:p w14:paraId="5954EF84" w14:textId="77777777" w:rsidR="007B14DB" w:rsidRPr="007B14DB" w:rsidRDefault="007B14DB" w:rsidP="007B14DB">
      <w:pPr>
        <w:spacing w:after="0" w:line="288" w:lineRule="auto"/>
        <w:rPr>
          <w:rFonts w:eastAsia="Source Sans Pro"/>
          <w:color w:val="FF0000"/>
          <w:sz w:val="22"/>
          <w:szCs w:val="22"/>
        </w:rPr>
      </w:pPr>
      <w:r w:rsidRPr="007B14DB">
        <w:rPr>
          <w:rFonts w:eastAsia="Source Sans Pro"/>
          <w:color w:val="FF0000"/>
          <w:sz w:val="22"/>
          <w:szCs w:val="22"/>
        </w:rPr>
        <w:t>Variante 3: Distanzregel und Schutzmassnahmen können nicht eingehalten werden</w:t>
      </w:r>
    </w:p>
    <w:p w14:paraId="2A7591DE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>Wir bitten Sie von einem Besuch der Veranstaltung abzusehen, wenn Sie sich krank fühlen.</w:t>
      </w:r>
    </w:p>
    <w:p w14:paraId="7B69AF3C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>Offensichtlich alkoholisierte Gäste erhalten keinen Zutritt.</w:t>
      </w:r>
    </w:p>
    <w:p w14:paraId="20749CD7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 xml:space="preserve">Bei dieser Veranstaltung kann die gültige Distanzregel/Schutzmassnahmen nicht </w:t>
      </w:r>
      <w:r w:rsidRPr="007B14DB">
        <w:rPr>
          <w:rFonts w:eastAsia="Source Sans Pro"/>
          <w:sz w:val="22"/>
          <w:szCs w:val="22"/>
        </w:rPr>
        <w:t>eingehalten</w:t>
      </w:r>
      <w:r w:rsidRPr="007B14DB">
        <w:rPr>
          <w:rFonts w:eastAsia="Source Sans Pro"/>
          <w:color w:val="000000"/>
          <w:sz w:val="22"/>
          <w:szCs w:val="22"/>
        </w:rPr>
        <w:t xml:space="preserve"> werden.</w:t>
      </w:r>
    </w:p>
    <w:p w14:paraId="34B1AA50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>Wir empfehlen, während der Veranstaltung eine Hygienemaske zu tragen.</w:t>
      </w:r>
    </w:p>
    <w:p w14:paraId="1EDFA079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i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lastRenderedPageBreak/>
        <w:t xml:space="preserve">Die Aufnahme der Kontaktdaten dient der Rückverfolgung, falls es zu einem engeren Kontakt mit einer Person kam, von welcher ein COVID-19 Ansteckungsrisiko ausgeht. Sie werden bei Bedarf der zuständigen Gesundheitsbehörde übermittelt. </w:t>
      </w:r>
    </w:p>
    <w:p w14:paraId="041BFA88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i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 xml:space="preserve">Sie müssen damit rechnen, dass eine 14-tägige Quarantäne verfügt wird. </w:t>
      </w:r>
    </w:p>
    <w:p w14:paraId="4066EC34" w14:textId="77777777" w:rsidR="007B14DB" w:rsidRPr="007B14DB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</w:rPr>
      </w:pPr>
      <w:r w:rsidRPr="007B14DB">
        <w:rPr>
          <w:rFonts w:eastAsia="Source Sans Pro"/>
          <w:color w:val="000000"/>
          <w:sz w:val="22"/>
          <w:szCs w:val="22"/>
        </w:rPr>
        <w:t xml:space="preserve">Weitere Auskünfte erteilt: </w:t>
      </w:r>
      <w:hyperlink r:id="rId10">
        <w:r w:rsidRPr="007B14DB">
          <w:rPr>
            <w:rFonts w:eastAsia="Source Sans Pro"/>
            <w:color w:val="000000"/>
            <w:sz w:val="22"/>
            <w:szCs w:val="22"/>
            <w:highlight w:val="yellow"/>
            <w:u w:val="single"/>
          </w:rPr>
          <w:t>info@superclub.ch</w:t>
        </w:r>
      </w:hyperlink>
      <w:r w:rsidRPr="007B14DB">
        <w:rPr>
          <w:rFonts w:eastAsia="Source Sans Pro"/>
          <w:color w:val="000000"/>
          <w:sz w:val="22"/>
          <w:szCs w:val="22"/>
          <w:highlight w:val="yellow"/>
        </w:rPr>
        <w:t xml:space="preserve"> (jeweils anpassen)</w:t>
      </w:r>
    </w:p>
    <w:p w14:paraId="2426B0C6" w14:textId="4BA322AF" w:rsidR="00170AC3" w:rsidRDefault="00170AC3" w:rsidP="007B14DB">
      <w:pPr>
        <w:spacing w:after="0" w:line="288" w:lineRule="auto"/>
        <w:rPr>
          <w:color w:val="000000"/>
        </w:rPr>
      </w:pPr>
    </w:p>
    <w:sectPr w:rsidR="00170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37" w:right="1133" w:bottom="1133" w:left="1417" w:header="680" w:footer="10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82249" w14:textId="77777777" w:rsidR="005A0D4E" w:rsidRDefault="005A0D4E">
      <w:pPr>
        <w:spacing w:after="0" w:line="240" w:lineRule="auto"/>
      </w:pPr>
      <w:r>
        <w:separator/>
      </w:r>
    </w:p>
  </w:endnote>
  <w:endnote w:type="continuationSeparator" w:id="0">
    <w:p w14:paraId="2243139F" w14:textId="77777777" w:rsidR="005A0D4E" w:rsidRDefault="005A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9E0B" w14:textId="77777777" w:rsidR="00170AC3" w:rsidRDefault="00C0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  <w:p w14:paraId="3358CC36" w14:textId="77777777" w:rsidR="00170AC3" w:rsidRDefault="00170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894B" w14:textId="77777777" w:rsidR="00170AC3" w:rsidRDefault="00C0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14"/>
        <w:szCs w:val="14"/>
      </w:rPr>
    </w:pPr>
    <w:proofErr w:type="spellStart"/>
    <w:r>
      <w:rPr>
        <w:color w:val="FF0000"/>
        <w:sz w:val="16"/>
        <w:szCs w:val="16"/>
      </w:rPr>
      <w:t>PromoterSuisse</w:t>
    </w:r>
    <w:proofErr w:type="spellEnd"/>
    <w:r>
      <w:rPr>
        <w:color w:val="FF0000"/>
        <w:sz w:val="16"/>
        <w:szCs w:val="16"/>
      </w:rPr>
      <w:t>, C./o. Schweizer Bar und Club Kommission, Rotachstrasse 24, 8003 Zürich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color w:val="FF0000"/>
        <w:sz w:val="14"/>
        <w:szCs w:val="14"/>
      </w:rPr>
      <w:t>info@promotersuisse.ch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E5A0" w14:textId="77777777" w:rsidR="00170AC3" w:rsidRDefault="00C0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6E7CAF8" wp14:editId="05623562">
          <wp:simplePos x="0" y="0"/>
          <wp:positionH relativeFrom="column">
            <wp:posOffset>3007360</wp:posOffset>
          </wp:positionH>
          <wp:positionV relativeFrom="paragraph">
            <wp:posOffset>-166369</wp:posOffset>
          </wp:positionV>
          <wp:extent cx="892175" cy="600075"/>
          <wp:effectExtent l="0" t="0" r="0" b="0"/>
          <wp:wrapSquare wrapText="bothSides" distT="114300" distB="114300" distL="114300" distR="114300"/>
          <wp:docPr id="8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3A6A74D" wp14:editId="4B6CFF60">
          <wp:simplePos x="0" y="0"/>
          <wp:positionH relativeFrom="column">
            <wp:posOffset>1</wp:posOffset>
          </wp:positionH>
          <wp:positionV relativeFrom="paragraph">
            <wp:posOffset>-99694</wp:posOffset>
          </wp:positionV>
          <wp:extent cx="1460500" cy="504825"/>
          <wp:effectExtent l="0" t="0" r="0" b="0"/>
          <wp:wrapNone/>
          <wp:docPr id="8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F8DEDE0" wp14:editId="72EB88B5">
          <wp:simplePos x="0" y="0"/>
          <wp:positionH relativeFrom="column">
            <wp:posOffset>1847850</wp:posOffset>
          </wp:positionH>
          <wp:positionV relativeFrom="paragraph">
            <wp:posOffset>-194944</wp:posOffset>
          </wp:positionV>
          <wp:extent cx="826135" cy="661670"/>
          <wp:effectExtent l="0" t="0" r="0" b="0"/>
          <wp:wrapNone/>
          <wp:docPr id="8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0E87BE4" wp14:editId="01E5C8A7">
          <wp:simplePos x="0" y="0"/>
          <wp:positionH relativeFrom="column">
            <wp:posOffset>4219892</wp:posOffset>
          </wp:positionH>
          <wp:positionV relativeFrom="paragraph">
            <wp:posOffset>-101281</wp:posOffset>
          </wp:positionV>
          <wp:extent cx="1165200" cy="564945"/>
          <wp:effectExtent l="0" t="0" r="0" b="0"/>
          <wp:wrapNone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200" cy="5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B53B" w14:textId="77777777" w:rsidR="005A0D4E" w:rsidRDefault="005A0D4E">
      <w:pPr>
        <w:spacing w:after="0" w:line="240" w:lineRule="auto"/>
      </w:pPr>
      <w:r>
        <w:separator/>
      </w:r>
    </w:p>
  </w:footnote>
  <w:footnote w:type="continuationSeparator" w:id="0">
    <w:p w14:paraId="61E2BA0D" w14:textId="77777777" w:rsidR="005A0D4E" w:rsidRDefault="005A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8373" w14:textId="77777777" w:rsidR="00170AC3" w:rsidRDefault="00170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6BF5" w14:textId="77777777" w:rsidR="00170AC3" w:rsidRDefault="00C0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A13C032" wp14:editId="02C10AAC">
          <wp:extent cx="5941060" cy="690880"/>
          <wp:effectExtent l="0" t="0" r="0" b="0"/>
          <wp:docPr id="8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3416" w14:textId="77777777" w:rsidR="00170AC3" w:rsidRDefault="00C0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2C31E0F" wp14:editId="5264FA6B">
          <wp:simplePos x="0" y="0"/>
          <wp:positionH relativeFrom="column">
            <wp:posOffset>-899794</wp:posOffset>
          </wp:positionH>
          <wp:positionV relativeFrom="paragraph">
            <wp:posOffset>-155574</wp:posOffset>
          </wp:positionV>
          <wp:extent cx="5941060" cy="690880"/>
          <wp:effectExtent l="0" t="0" r="0" b="0"/>
          <wp:wrapNone/>
          <wp:docPr id="8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EEC02" w14:textId="77777777" w:rsidR="00170AC3" w:rsidRDefault="00170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C4805"/>
    <w:multiLevelType w:val="multilevel"/>
    <w:tmpl w:val="4BCC4DD4"/>
    <w:lvl w:ilvl="0">
      <w:start w:val="1"/>
      <w:numFmt w:val="decimal"/>
      <w:pStyle w:val="ListePunkt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5E7432"/>
    <w:multiLevelType w:val="multilevel"/>
    <w:tmpl w:val="D33C3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D015B5"/>
    <w:multiLevelType w:val="multilevel"/>
    <w:tmpl w:val="D11A7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C3"/>
    <w:rsid w:val="000000C0"/>
    <w:rsid w:val="00156250"/>
    <w:rsid w:val="00170AC3"/>
    <w:rsid w:val="005A0D4E"/>
    <w:rsid w:val="005A7CDD"/>
    <w:rsid w:val="007B14DB"/>
    <w:rsid w:val="0090178C"/>
    <w:rsid w:val="00AA4E2B"/>
    <w:rsid w:val="00B043D1"/>
    <w:rsid w:val="00C012C9"/>
    <w:rsid w:val="00D3582E"/>
    <w:rsid w:val="00F54BFA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CAE85"/>
  <w15:docId w15:val="{22826450-AAB6-43DD-9614-55C8339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de-CH" w:eastAsia="de-CH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352"/>
    <w:pPr>
      <w:spacing w:line="260" w:lineRule="atLeast"/>
    </w:pPr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uiPriority w:val="9"/>
    <w:semiHidden/>
    <w:unhideWhenUsed/>
    <w:qFormat/>
    <w:pPr>
      <w:numPr>
        <w:ilvl w:val="2"/>
      </w:numPr>
      <w:pBdr>
        <w:bottom w:val="none" w:sz="0" w:space="0" w:color="auto"/>
      </w:pBdr>
      <w:outlineLvl w:val="2"/>
    </w:pPr>
    <w:rPr>
      <w:bCs/>
      <w:szCs w:val="26"/>
    </w:rPr>
  </w:style>
  <w:style w:type="paragraph" w:styleId="berschrift4">
    <w:name w:val="heading 4"/>
    <w:aliases w:val="fett"/>
    <w:basedOn w:val="berschrift3"/>
    <w:next w:val="Standard"/>
    <w:uiPriority w:val="9"/>
    <w:semiHidden/>
    <w:unhideWhenUsed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uiPriority w:val="9"/>
    <w:semiHidden/>
    <w:unhideWhenUsed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bCs/>
      <w:caps/>
      <w:color w:val="FF0000"/>
      <w:kern w:val="28"/>
      <w:sz w:val="42"/>
      <w:szCs w:val="32"/>
      <w:lang w:eastAsia="de-CH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1"/>
      </w:numPr>
    </w:pPr>
  </w:style>
  <w:style w:type="paragraph" w:customStyle="1" w:styleId="ListeStrichII">
    <w:name w:val="Liste Strich II"/>
    <w:basedOn w:val="ListeStrichI"/>
    <w:pPr>
      <w:tabs>
        <w:tab w:val="num" w:pos="720"/>
      </w:tabs>
      <w:ind w:left="720" w:hanging="720"/>
    </w:pPr>
  </w:style>
  <w:style w:type="paragraph" w:customStyle="1" w:styleId="ListePunktII">
    <w:name w:val="Liste Punkt II"/>
    <w:basedOn w:val="ListeStrichII"/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sz w:val="15"/>
    </w:rPr>
  </w:style>
  <w:style w:type="paragraph" w:customStyle="1" w:styleId="zzZustellvermerke">
    <w:name w:val="zz Zustellvermerke"/>
    <w:pPr>
      <w:spacing w:line="260" w:lineRule="exact"/>
    </w:pPr>
    <w:rPr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noProof/>
      <w:sz w:val="15"/>
      <w:szCs w:val="24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noProof/>
      <w:sz w:val="15"/>
      <w:szCs w:val="24"/>
    </w:rPr>
  </w:style>
  <w:style w:type="paragraph" w:customStyle="1" w:styleId="zzSeite">
    <w:name w:val="zz Seite"/>
    <w:pPr>
      <w:spacing w:line="200" w:lineRule="exact"/>
      <w:jc w:val="right"/>
    </w:pPr>
    <w:rPr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tabs>
        <w:tab w:val="num" w:pos="720"/>
      </w:tabs>
      <w:spacing w:line="260" w:lineRule="exact"/>
      <w:ind w:left="720" w:hanging="720"/>
    </w:pPr>
    <w:rPr>
      <w:sz w:val="22"/>
      <w:lang w:eastAsia="en-US"/>
    </w:rPr>
  </w:style>
  <w:style w:type="paragraph" w:customStyle="1" w:styleId="Listea">
    <w:name w:val="Liste a)"/>
    <w:pPr>
      <w:tabs>
        <w:tab w:val="num" w:pos="720"/>
      </w:tabs>
      <w:spacing w:line="260" w:lineRule="exact"/>
      <w:ind w:left="720" w:hanging="720"/>
    </w:pPr>
    <w:rPr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b/>
      <w:sz w:val="42"/>
    </w:rPr>
  </w:style>
  <w:style w:type="paragraph" w:customStyle="1" w:styleId="zzUntertitel">
    <w:name w:val="zz Untertitel"/>
    <w:pPr>
      <w:spacing w:line="480" w:lineRule="exact"/>
    </w:pPr>
    <w:rPr>
      <w:sz w:val="4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</w:pPr>
    <w:rPr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tabs>
        <w:tab w:val="num" w:pos="720"/>
      </w:tabs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tabs>
        <w:tab w:val="num" w:pos="720"/>
      </w:tabs>
      <w:ind w:left="720" w:hanging="720"/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paragraph" w:customStyle="1" w:styleId="Default">
    <w:name w:val="Default"/>
    <w:rsid w:val="002408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E04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erclub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uperclub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perclub.ch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/TKKTR4Z3RQoUs7dp2ZW3VwAZg==">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Fabio Baechtold</cp:lastModifiedBy>
  <cp:revision>2</cp:revision>
  <dcterms:created xsi:type="dcterms:W3CDTF">2020-06-05T16:50:00Z</dcterms:created>
  <dcterms:modified xsi:type="dcterms:W3CDTF">2020-06-05T16:50:00Z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</vt:lpwstr>
  </property>
  <property fmtid="{D5CDD505-2E9C-101B-9397-08002B2CF9AE}" pid="104" name="FSC#EVDCFG@15.1400:Address">
    <vt:lpwstr/>
  </property>
  <property fmtid="{D5CDD505-2E9C-101B-9397-08002B2CF9AE}" pid="105" name="CDB@BUND:Classification">
    <vt:lpwstr/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0x01010007AE1042D7669344A6A59CB5C78091AE</vt:lpwstr>
  </property>
</Properties>
</file>